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1-rok-2-sem.-II-stopnia.pdf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- 1-rok-2-sem.-II-stopnia.pdf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